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3795" w:rsidRDefault="000A62C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ავტოგასამართი სადგური „თბილისის ზღვა“</w:t>
      </w:r>
    </w:p>
    <w:p w:rsidR="000A62C0" w:rsidRDefault="000A62C0">
      <w:pPr>
        <w:rPr>
          <w:rFonts w:ascii="Sylfaen" w:hAnsi="Sylfaen"/>
          <w:lang w:val="ka-GE"/>
        </w:rPr>
      </w:pPr>
      <w:r w:rsidRPr="000A62C0">
        <w:rPr>
          <w:rFonts w:ascii="Sylfaen" w:hAnsi="Sylfaen"/>
          <w:noProof/>
        </w:rPr>
        <w:drawing>
          <wp:inline distT="0" distB="0" distL="0" distR="0">
            <wp:extent cx="2568535" cy="3423973"/>
            <wp:effectExtent l="0" t="0" r="3810" b="5080"/>
            <wp:docPr id="2" name="Picture 2" descr="\\wss02\Home$\rburdiladze\Desktop\თბილისის ზღვა\თბილისის ზღვ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თბილისის ზღვა\თბილისის ზღვა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483" cy="343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2C0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578307" cy="3437666"/>
            <wp:effectExtent l="0" t="0" r="0" b="0"/>
            <wp:wrapSquare wrapText="bothSides"/>
            <wp:docPr id="1" name="Picture 1" descr="\\wss02\Home$\rburdiladze\Desktop\თბილისის ზღვა\თბ.ზღვ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თბილისის ზღვა\თბ.ზღვა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307" cy="343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 სატრანსფორმატორო ქვესადგური ვიზუალურად დამაკმაყოფილებელია.</w:t>
      </w:r>
    </w:p>
    <w:p w:rsidR="000A62C0" w:rsidRDefault="00CD4988">
      <w:pPr>
        <w:rPr>
          <w:rFonts w:ascii="Sylfaen" w:hAnsi="Sylfaen"/>
          <w:lang w:val="ka-GE"/>
        </w:rPr>
      </w:pPr>
      <w:r w:rsidRPr="00CD4988">
        <w:rPr>
          <w:rFonts w:ascii="Sylfaen" w:hAnsi="Sylfaen"/>
          <w:noProof/>
        </w:rPr>
        <w:drawing>
          <wp:inline distT="0" distB="0" distL="0" distR="0">
            <wp:extent cx="2680066" cy="3572648"/>
            <wp:effectExtent l="0" t="0" r="6350" b="8890"/>
            <wp:docPr id="7" name="Picture 7" descr="\\wss02\Home$\rburdiladze\Desktop\IMG_20220503_145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503_1458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172" cy="358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A62C0" w:rsidRPr="000A62C0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4961614"/>
            <wp:positionH relativeFrom="column">
              <wp:align>left</wp:align>
            </wp:positionH>
            <wp:positionV relativeFrom="paragraph">
              <wp:align>top</wp:align>
            </wp:positionV>
            <wp:extent cx="2912701" cy="3882760"/>
            <wp:effectExtent l="0" t="0" r="2540" b="3810"/>
            <wp:wrapSquare wrapText="bothSides"/>
            <wp:docPr id="3" name="Picture 3" descr="\\wss02\Home$\rburdiladze\Desktop\თბილისის ზღვა\თბილისის ზღვა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თბილისის ზღვა\თბილისის ზღვა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01" cy="388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A62C0">
        <w:rPr>
          <w:rFonts w:ascii="Sylfaen" w:hAnsi="Sylfaen"/>
          <w:lang w:val="ka-GE"/>
        </w:rPr>
        <w:br w:type="textWrapping" w:clear="all"/>
        <w:t>2. მაღალი ძაბვის მხარე ტექნიკურად გამართულია.</w:t>
      </w:r>
    </w:p>
    <w:p w:rsidR="000A62C0" w:rsidRDefault="000A62C0">
      <w:pPr>
        <w:rPr>
          <w:rFonts w:ascii="Sylfaen" w:hAnsi="Sylfaen"/>
          <w:lang w:val="ka-GE"/>
        </w:rPr>
      </w:pPr>
      <w:r w:rsidRPr="000A62C0">
        <w:rPr>
          <w:rFonts w:ascii="Sylfaen" w:hAnsi="Sylfaen"/>
          <w:noProof/>
        </w:rPr>
        <w:lastRenderedPageBreak/>
        <w:drawing>
          <wp:inline distT="0" distB="0" distL="0" distR="0">
            <wp:extent cx="2799224" cy="3731491"/>
            <wp:effectExtent l="0" t="0" r="1270" b="2540"/>
            <wp:docPr id="5" name="Picture 5" descr="\\wss02\Home$\rburdiladze\Desktop\თბილისის ზღვა\თბილისის ზღვა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თბილისის ზღვა\თბილისის ზღვა-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677" cy="374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2C0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817053" cy="3755256"/>
            <wp:effectExtent l="0" t="0" r="2540" b="0"/>
            <wp:wrapSquare wrapText="bothSides"/>
            <wp:docPr id="4" name="Picture 4" descr="\\wss02\Home$\rburdiladze\Desktop\თბილისის ზღვა\თბილისის ზღვა 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თბილისის ზღვა\თბილისის ზღვა 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053" cy="375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3.დაბალი ძაბვის მხარე ტექნიკურად გამართულია.</w:t>
      </w:r>
    </w:p>
    <w:p w:rsidR="00CD4988" w:rsidRDefault="00CD4988">
      <w:pPr>
        <w:rPr>
          <w:rFonts w:ascii="Sylfaen" w:hAnsi="Sylfaen"/>
          <w:lang w:val="ka-GE"/>
        </w:rPr>
      </w:pPr>
      <w:r w:rsidRPr="00CD4988">
        <w:rPr>
          <w:rFonts w:ascii="Sylfaen" w:hAnsi="Sylfaen"/>
          <w:noProof/>
        </w:rPr>
        <w:drawing>
          <wp:inline distT="0" distB="0" distL="0" distR="0">
            <wp:extent cx="2834088" cy="3777965"/>
            <wp:effectExtent l="0" t="0" r="4445" b="0"/>
            <wp:docPr id="6" name="Picture 6" descr="\\wss02\Home$\rburdiladze\Desktop\IMG_20220503_145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503_1456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07" cy="378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2C0" w:rsidRPr="000A62C0" w:rsidRDefault="00CD498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ტრანსფორმატორი ტექნიკურად გამართულია</w:t>
      </w:r>
    </w:p>
    <w:sectPr w:rsidR="000A62C0" w:rsidRPr="000A62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62C0"/>
    <w:rsid w:val="000A62C0"/>
    <w:rsid w:val="00273795"/>
    <w:rsid w:val="00CD4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6BBE02"/>
  <w15:chartTrackingRefBased/>
  <w15:docId w15:val="{675CCBED-4753-4E48-8C99-A64797A54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BA7B272D</Template>
  <TotalTime>18</TotalTime>
  <Pages>2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2022-05-10T08:35:00Z</dcterms:created>
  <dcterms:modified xsi:type="dcterms:W3CDTF">2022-05-10T08:53:00Z</dcterms:modified>
</cp:coreProperties>
</file>